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A1421" w14:textId="06C7F054" w:rsidR="00E73BAA" w:rsidRPr="00061181" w:rsidRDefault="00E73BAA" w:rsidP="002F47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1181">
        <w:rPr>
          <w:rFonts w:ascii="Times New Roman" w:hAnsi="Times New Roman" w:cs="Times New Roman"/>
          <w:b/>
          <w:sz w:val="24"/>
          <w:szCs w:val="24"/>
        </w:rPr>
        <w:t>Weiwei Xie</w:t>
      </w:r>
      <w:r w:rsidR="00E914EB"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5" w:history="1">
        <w:r w:rsidR="00017076" w:rsidRPr="00FC604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xieweiwe@msu.edu</w:t>
        </w:r>
      </w:hyperlink>
      <w:r w:rsidR="0001707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1652EF89" w14:textId="52906624" w:rsidR="00E73BAA" w:rsidRPr="004539E2" w:rsidRDefault="00017076" w:rsidP="002F47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</w:t>
      </w:r>
      <w:r w:rsidR="00061181">
        <w:rPr>
          <w:rFonts w:ascii="Times New Roman" w:hAnsi="Times New Roman" w:cs="Times New Roman"/>
          <w:sz w:val="24"/>
          <w:szCs w:val="24"/>
        </w:rPr>
        <w:t xml:space="preserve"> Professor </w:t>
      </w:r>
      <w:r w:rsidR="00E73BAA" w:rsidRPr="004539E2">
        <w:rPr>
          <w:rFonts w:ascii="Times New Roman" w:hAnsi="Times New Roman" w:cs="Times New Roman"/>
          <w:sz w:val="24"/>
          <w:szCs w:val="24"/>
        </w:rPr>
        <w:t xml:space="preserve">of Chemistry, </w:t>
      </w:r>
      <w:r w:rsidR="000F174E">
        <w:rPr>
          <w:rFonts w:ascii="Times New Roman" w:hAnsi="Times New Roman" w:cs="Times New Roman"/>
          <w:sz w:val="24"/>
          <w:szCs w:val="24"/>
        </w:rPr>
        <w:t>Michigan State</w:t>
      </w:r>
      <w:r w:rsidR="00E73BAA" w:rsidRPr="004539E2">
        <w:rPr>
          <w:rFonts w:ascii="Times New Roman" w:hAnsi="Times New Roman" w:cs="Times New Roman"/>
          <w:sz w:val="24"/>
          <w:szCs w:val="24"/>
        </w:rPr>
        <w:t xml:space="preserve"> University</w:t>
      </w:r>
    </w:p>
    <w:p w14:paraId="5B8E6E5F" w14:textId="77777777" w:rsidR="00B13228" w:rsidRDefault="00B13228" w:rsidP="00751D47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B235A" w14:textId="24C6ADA2" w:rsidR="00751D47" w:rsidRPr="00751D47" w:rsidRDefault="00751D47" w:rsidP="00751D47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9E2">
        <w:rPr>
          <w:rFonts w:ascii="Times New Roman" w:hAnsi="Times New Roman" w:cs="Times New Roman"/>
          <w:b/>
          <w:bCs/>
          <w:sz w:val="28"/>
          <w:szCs w:val="28"/>
        </w:rPr>
        <w:t>Novel Quantum</w:t>
      </w:r>
      <w:r w:rsidRPr="004539E2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r w:rsidRPr="004539E2">
        <w:rPr>
          <w:rFonts w:ascii="Times New Roman" w:hAnsi="Times New Roman" w:cs="Times New Roman"/>
          <w:b/>
          <w:bCs/>
          <w:sz w:val="28"/>
          <w:szCs w:val="28"/>
        </w:rPr>
        <w:t>Materials</w:t>
      </w:r>
      <w:r w:rsidR="006B537E">
        <w:rPr>
          <w:rFonts w:ascii="Times New Roman" w:hAnsi="Times New Roman" w:cs="Times New Roman"/>
          <w:b/>
          <w:bCs/>
          <w:sz w:val="28"/>
          <w:szCs w:val="28"/>
        </w:rPr>
        <w:t xml:space="preserve"> under High Pressure</w:t>
      </w:r>
    </w:p>
    <w:p w14:paraId="6094B3AF" w14:textId="7D95C6CA" w:rsidR="00E914EB" w:rsidRDefault="006B02D8" w:rsidP="002F4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 w:rsidRPr="006B02D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Design and </w:t>
      </w:r>
      <w:r w:rsidRPr="008B2166">
        <w:rPr>
          <w:rFonts w:ascii="Times New Roman" w:hAnsi="Times New Roman" w:cs="Times New Roman"/>
          <w:bCs/>
          <w:sz w:val="24"/>
          <w:szCs w:val="24"/>
        </w:rPr>
        <w:t xml:space="preserve">discovery of new quantum </w:t>
      </w:r>
      <w:r>
        <w:rPr>
          <w:rFonts w:ascii="Times New Roman" w:hAnsi="Times New Roman" w:cs="Times New Roman"/>
          <w:bCs/>
          <w:sz w:val="24"/>
          <w:szCs w:val="24"/>
        </w:rPr>
        <w:t>materials</w:t>
      </w:r>
      <w:r w:rsidRPr="008B216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will accelerate the </w:t>
      </w:r>
      <w:r w:rsidRPr="008B2166">
        <w:rPr>
          <w:rFonts w:ascii="Times New Roman" w:hAnsi="Times New Roman" w:cs="Times New Roman"/>
          <w:bCs/>
          <w:sz w:val="24"/>
          <w:szCs w:val="24"/>
        </w:rPr>
        <w:t>development of new</w:t>
      </w:r>
      <w:r>
        <w:rPr>
          <w:rFonts w:ascii="Times New Roman" w:hAnsi="Times New Roman" w:cs="Times New Roman"/>
          <w:bCs/>
          <w:sz w:val="24"/>
          <w:szCs w:val="24"/>
        </w:rPr>
        <w:t xml:space="preserve"> technologies in the future. </w:t>
      </w:r>
      <w:r w:rsidRPr="004539E2">
        <w:rPr>
          <w:rFonts w:ascii="Times New Roman" w:hAnsi="Times New Roman" w:cs="Times New Roman"/>
          <w:sz w:val="24"/>
          <w:szCs w:val="24"/>
        </w:rPr>
        <w:t>I will report my group research progress in the past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74E">
        <w:rPr>
          <w:rFonts w:ascii="Times New Roman" w:hAnsi="Times New Roman" w:cs="Times New Roman"/>
          <w:sz w:val="24"/>
          <w:szCs w:val="24"/>
        </w:rPr>
        <w:t xml:space="preserve">two </w:t>
      </w:r>
      <w:r w:rsidRPr="004539E2"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539E2">
        <w:rPr>
          <w:rFonts w:ascii="Times New Roman" w:hAnsi="Times New Roman" w:cs="Times New Roman"/>
          <w:sz w:val="24"/>
          <w:szCs w:val="24"/>
        </w:rPr>
        <w:t xml:space="preserve">, mainly focusing on </w:t>
      </w:r>
      <w:r w:rsidR="000F174E">
        <w:rPr>
          <w:rFonts w:ascii="Times New Roman" w:hAnsi="Times New Roman" w:cs="Times New Roman"/>
          <w:sz w:val="24"/>
          <w:szCs w:val="24"/>
        </w:rPr>
        <w:t xml:space="preserve">exploring </w:t>
      </w:r>
      <w:r w:rsidRPr="004539E2">
        <w:rPr>
          <w:rFonts w:ascii="Times New Roman" w:hAnsi="Times New Roman" w:cs="Times New Roman"/>
          <w:sz w:val="24"/>
          <w:szCs w:val="24"/>
        </w:rPr>
        <w:t>new superconductors and magnetic quantum materials</w:t>
      </w:r>
      <w:r w:rsidR="009A5C62">
        <w:rPr>
          <w:rFonts w:ascii="Times New Roman" w:hAnsi="Times New Roman" w:cs="Times New Roman"/>
          <w:sz w:val="24"/>
          <w:szCs w:val="24"/>
        </w:rPr>
        <w:t xml:space="preserve"> under high pressure</w:t>
      </w:r>
      <w:r w:rsidRPr="004539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252">
        <w:rPr>
          <w:rFonts w:ascii="Times New Roman" w:hAnsi="Times New Roman" w:cs="Times New Roman"/>
          <w:sz w:val="24"/>
          <w:szCs w:val="24"/>
        </w:rPr>
        <w:t xml:space="preserve">I will introduce how we </w:t>
      </w:r>
      <w:r w:rsidR="00B13228">
        <w:rPr>
          <w:rFonts w:ascii="Times New Roman" w:hAnsi="Times New Roman" w:cs="Times New Roman"/>
          <w:sz w:val="24"/>
          <w:szCs w:val="24"/>
        </w:rPr>
        <w:t>use the lab-based in-situ single crystal X-ray diffraction to detect the phase transition under high pressure and how we synthesize the single crystals of</w:t>
      </w:r>
      <w:r w:rsidR="00C74252">
        <w:rPr>
          <w:rFonts w:ascii="Times New Roman" w:hAnsi="Times New Roman" w:cs="Times New Roman"/>
          <w:sz w:val="24"/>
          <w:szCs w:val="24"/>
        </w:rPr>
        <w:t xml:space="preserve"> new iridates family under high pressure and high temperature. </w:t>
      </w:r>
      <w:r w:rsidR="00EA6630">
        <w:rPr>
          <w:rFonts w:ascii="Times New Roman" w:hAnsi="Times New Roman" w:cs="Times New Roman"/>
          <w:sz w:val="24"/>
          <w:szCs w:val="24"/>
        </w:rPr>
        <w:t>I will also talk about how we find the new nickel-based compounds with</w:t>
      </w:r>
      <w:r w:rsidR="00335186">
        <w:rPr>
          <w:rFonts w:ascii="Times New Roman" w:hAnsi="Times New Roman" w:cs="Times New Roman"/>
          <w:sz w:val="24"/>
          <w:szCs w:val="24"/>
        </w:rPr>
        <w:t xml:space="preserve"> Kagome lattice and</w:t>
      </w:r>
      <w:r w:rsidR="00EA6630">
        <w:rPr>
          <w:rFonts w:ascii="Times New Roman" w:hAnsi="Times New Roman" w:cs="Times New Roman"/>
          <w:sz w:val="24"/>
          <w:szCs w:val="24"/>
        </w:rPr>
        <w:t xml:space="preserve"> charge density waves (CDWs) </w:t>
      </w:r>
      <w:r w:rsidR="00335186">
        <w:rPr>
          <w:rFonts w:ascii="Times New Roman" w:hAnsi="Times New Roman" w:cs="Times New Roman"/>
          <w:sz w:val="24"/>
          <w:szCs w:val="24"/>
        </w:rPr>
        <w:t xml:space="preserve">inspired from chemistry phase diagram </w:t>
      </w:r>
      <w:r w:rsidR="00EA6630">
        <w:rPr>
          <w:rFonts w:ascii="Times New Roman" w:hAnsi="Times New Roman" w:cs="Times New Roman"/>
          <w:sz w:val="24"/>
          <w:szCs w:val="24"/>
        </w:rPr>
        <w:t xml:space="preserve">and suppress the CDWs to induce superconductivity. </w:t>
      </w:r>
    </w:p>
    <w:p w14:paraId="387C8EF5" w14:textId="77777777" w:rsidR="00932387" w:rsidRDefault="00932387" w:rsidP="002F4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69D294" w14:textId="77777777" w:rsidR="00932387" w:rsidRDefault="00932387" w:rsidP="002F4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455FEC" w14:textId="236684E3" w:rsidR="00932387" w:rsidRPr="00932387" w:rsidRDefault="00932387" w:rsidP="002F477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387">
        <w:rPr>
          <w:rFonts w:ascii="Times New Roman" w:hAnsi="Times New Roman" w:cs="Times New Roman"/>
          <w:b/>
          <w:bCs/>
          <w:sz w:val="24"/>
          <w:szCs w:val="24"/>
        </w:rPr>
        <w:t>Reference</w:t>
      </w:r>
    </w:p>
    <w:p w14:paraId="47CF5FBA" w14:textId="77777777" w:rsidR="00932387" w:rsidRPr="00932387" w:rsidRDefault="00932387" w:rsidP="00932387">
      <w:pPr>
        <w:pStyle w:val="ListParagraph"/>
        <w:numPr>
          <w:ilvl w:val="0"/>
          <w:numId w:val="1"/>
        </w:numPr>
        <w:spacing w:after="0"/>
        <w:ind w:left="360"/>
        <w:rPr>
          <w:rFonts w:cs="Times New Roman"/>
          <w:noProof/>
          <w:color w:val="000000" w:themeColor="text1"/>
          <w:szCs w:val="24"/>
        </w:rPr>
      </w:pPr>
      <w:bookmarkStart w:id="0" w:name="_Hlk145488472"/>
      <w:r w:rsidRPr="00932387">
        <w:rPr>
          <w:rFonts w:cs="Times New Roman"/>
          <w:b/>
          <w:bCs/>
          <w:noProof/>
          <w:color w:val="000000" w:themeColor="text1"/>
          <w:szCs w:val="24"/>
        </w:rPr>
        <w:t>Xie, W.*</w:t>
      </w:r>
      <w:r w:rsidRPr="00932387">
        <w:rPr>
          <w:rFonts w:cs="Times New Roman"/>
          <w:noProof/>
          <w:color w:val="000000" w:themeColor="text1"/>
          <w:szCs w:val="24"/>
        </w:rPr>
        <w:t xml:space="preserve"> The search for superconductivity just got wider. </w:t>
      </w:r>
      <w:r w:rsidRPr="00932387">
        <w:rPr>
          <w:rFonts w:cs="Times New Roman"/>
          <w:i/>
          <w:iCs/>
          <w:noProof/>
          <w:color w:val="000000" w:themeColor="text1"/>
          <w:szCs w:val="24"/>
        </w:rPr>
        <w:t>Nature</w:t>
      </w:r>
      <w:r w:rsidRPr="00932387">
        <w:rPr>
          <w:rFonts w:cs="Times New Roman"/>
          <w:noProof/>
          <w:color w:val="000000" w:themeColor="text1"/>
          <w:szCs w:val="24"/>
        </w:rPr>
        <w:t xml:space="preserve">, </w:t>
      </w:r>
      <w:r w:rsidRPr="00932387">
        <w:rPr>
          <w:rFonts w:cs="Times New Roman"/>
          <w:b/>
          <w:bCs/>
          <w:noProof/>
          <w:color w:val="000000" w:themeColor="text1"/>
          <w:szCs w:val="24"/>
        </w:rPr>
        <w:t>2024</w:t>
      </w:r>
      <w:r w:rsidRPr="00932387">
        <w:rPr>
          <w:rFonts w:cs="Times New Roman"/>
          <w:noProof/>
          <w:color w:val="000000" w:themeColor="text1"/>
          <w:szCs w:val="24"/>
        </w:rPr>
        <w:t>, 509-510.</w:t>
      </w:r>
    </w:p>
    <w:p w14:paraId="79984685" w14:textId="77777777" w:rsidR="00932387" w:rsidRPr="00932387" w:rsidRDefault="00932387" w:rsidP="00932387">
      <w:pPr>
        <w:pStyle w:val="ListParagraph"/>
        <w:numPr>
          <w:ilvl w:val="0"/>
          <w:numId w:val="1"/>
        </w:numPr>
        <w:spacing w:after="0"/>
        <w:ind w:left="360"/>
        <w:rPr>
          <w:rFonts w:cs="Times New Roman"/>
          <w:noProof/>
          <w:color w:val="000000" w:themeColor="text1"/>
          <w:szCs w:val="24"/>
        </w:rPr>
      </w:pPr>
      <w:r w:rsidRPr="00932387">
        <w:rPr>
          <w:rFonts w:cs="Times New Roman"/>
          <w:noProof/>
          <w:color w:val="000000" w:themeColor="text1"/>
          <w:szCs w:val="24"/>
          <w:u w:val="single"/>
        </w:rPr>
        <w:t>Xu, M.,</w:t>
      </w:r>
      <w:r w:rsidRPr="00932387">
        <w:rPr>
          <w:rFonts w:cs="Times New Roman"/>
          <w:noProof/>
          <w:color w:val="000000" w:themeColor="text1"/>
          <w:szCs w:val="24"/>
        </w:rPr>
        <w:t xml:space="preserve"> Huyan, S., </w:t>
      </w:r>
      <w:r w:rsidRPr="00932387">
        <w:rPr>
          <w:rFonts w:cs="Times New Roman"/>
          <w:noProof/>
          <w:color w:val="000000" w:themeColor="text1"/>
          <w:szCs w:val="24"/>
          <w:u w:val="single"/>
        </w:rPr>
        <w:t>Wang, H.</w:t>
      </w:r>
      <w:r w:rsidRPr="00932387">
        <w:rPr>
          <w:rFonts w:cs="Times New Roman"/>
          <w:noProof/>
          <w:color w:val="000000" w:themeColor="text1"/>
          <w:szCs w:val="24"/>
        </w:rPr>
        <w:t>, Bud'ko, S.L., Chen, X., Ke, X., Mitchell, J.F., Canfield, P.C., Li, J.</w:t>
      </w:r>
      <w:r w:rsidRPr="00932387">
        <w:rPr>
          <w:rFonts w:cs="Times New Roman"/>
          <w:noProof/>
          <w:color w:val="000000" w:themeColor="text1"/>
          <w:szCs w:val="24"/>
          <w:lang w:eastAsia="zh-CN"/>
        </w:rPr>
        <w:t>,</w:t>
      </w:r>
      <w:r w:rsidRPr="00932387">
        <w:rPr>
          <w:rFonts w:cs="Times New Roman"/>
          <w:noProof/>
          <w:color w:val="000000" w:themeColor="text1"/>
          <w:szCs w:val="24"/>
        </w:rPr>
        <w:t xml:space="preserve"> </w:t>
      </w:r>
      <w:r w:rsidRPr="00932387">
        <w:rPr>
          <w:rFonts w:cs="Times New Roman"/>
          <w:b/>
          <w:bCs/>
          <w:noProof/>
          <w:color w:val="000000" w:themeColor="text1"/>
          <w:szCs w:val="24"/>
        </w:rPr>
        <w:t>Xie, W.</w:t>
      </w:r>
      <w:r w:rsidRPr="00932387">
        <w:rPr>
          <w:rFonts w:cs="Times New Roman"/>
          <w:noProof/>
          <w:color w:val="000000" w:themeColor="text1"/>
          <w:szCs w:val="24"/>
          <w:lang w:eastAsia="zh-CN"/>
        </w:rPr>
        <w:t>*</w:t>
      </w:r>
      <w:r w:rsidRPr="00932387">
        <w:rPr>
          <w:rFonts w:cs="Times New Roman"/>
          <w:noProof/>
          <w:color w:val="000000" w:themeColor="text1"/>
          <w:szCs w:val="24"/>
        </w:rPr>
        <w:t xml:space="preserve"> Pressure‐Dependent </w:t>
      </w:r>
      <w:r w:rsidRPr="00932387">
        <w:rPr>
          <w:rFonts w:cs="Times New Roman"/>
          <w:noProof/>
          <w:color w:val="000000" w:themeColor="text1"/>
          <w:szCs w:val="24"/>
          <w:lang w:eastAsia="zh-CN"/>
        </w:rPr>
        <w:t>“</w:t>
      </w:r>
      <w:r w:rsidRPr="00932387">
        <w:rPr>
          <w:rFonts w:cs="Times New Roman"/>
          <w:noProof/>
          <w:color w:val="000000" w:themeColor="text1"/>
          <w:szCs w:val="24"/>
        </w:rPr>
        <w:t>Insulator</w:t>
      </w:r>
      <w:r w:rsidRPr="00932387">
        <w:rPr>
          <w:rFonts w:cs="Times New Roman"/>
          <w:noProof/>
          <w:color w:val="000000" w:themeColor="text1"/>
          <w:szCs w:val="24"/>
          <w:lang w:eastAsia="zh-CN"/>
        </w:rPr>
        <w:t>-</w:t>
      </w:r>
      <w:r w:rsidRPr="00932387">
        <w:rPr>
          <w:rFonts w:cs="Times New Roman"/>
          <w:noProof/>
          <w:color w:val="000000" w:themeColor="text1"/>
          <w:szCs w:val="24"/>
        </w:rPr>
        <w:t>Metal</w:t>
      </w:r>
      <w:r w:rsidRPr="00932387">
        <w:rPr>
          <w:rFonts w:cs="Times New Roman"/>
          <w:noProof/>
          <w:color w:val="000000" w:themeColor="text1"/>
          <w:szCs w:val="24"/>
          <w:lang w:eastAsia="zh-CN"/>
        </w:rPr>
        <w:t>-</w:t>
      </w:r>
      <w:r w:rsidRPr="00932387">
        <w:rPr>
          <w:rFonts w:cs="Times New Roman"/>
          <w:noProof/>
          <w:color w:val="000000" w:themeColor="text1"/>
          <w:szCs w:val="24"/>
        </w:rPr>
        <w:t>Insulator</w:t>
      </w:r>
      <w:r w:rsidRPr="00932387">
        <w:rPr>
          <w:rFonts w:cs="Times New Roman"/>
          <w:noProof/>
          <w:color w:val="000000" w:themeColor="text1"/>
          <w:szCs w:val="24"/>
          <w:lang w:eastAsia="zh-CN"/>
        </w:rPr>
        <w:t>”</w:t>
      </w:r>
      <w:r w:rsidRPr="00932387">
        <w:rPr>
          <w:rFonts w:cs="Times New Roman"/>
          <w:noProof/>
          <w:color w:val="000000" w:themeColor="text1"/>
          <w:szCs w:val="24"/>
        </w:rPr>
        <w:t xml:space="preserve"> Behavior in S</w:t>
      </w:r>
      <w:r w:rsidRPr="00932387">
        <w:rPr>
          <w:rFonts w:cs="Times New Roman"/>
          <w:noProof/>
          <w:color w:val="000000" w:themeColor="text1"/>
          <w:szCs w:val="24"/>
          <w:lang w:eastAsia="zh-CN"/>
        </w:rPr>
        <w:t>r-</w:t>
      </w:r>
      <w:r w:rsidRPr="00932387">
        <w:rPr>
          <w:rFonts w:cs="Times New Roman"/>
          <w:noProof/>
          <w:color w:val="000000" w:themeColor="text1"/>
          <w:szCs w:val="24"/>
        </w:rPr>
        <w:t>Doped La</w:t>
      </w:r>
      <w:r w:rsidRPr="00932387">
        <w:rPr>
          <w:rFonts w:cs="Times New Roman"/>
          <w:noProof/>
          <w:color w:val="000000" w:themeColor="text1"/>
          <w:szCs w:val="24"/>
          <w:vertAlign w:val="subscript"/>
        </w:rPr>
        <w:t>3</w:t>
      </w:r>
      <w:r w:rsidRPr="00932387">
        <w:rPr>
          <w:rFonts w:cs="Times New Roman"/>
          <w:noProof/>
          <w:color w:val="000000" w:themeColor="text1"/>
          <w:szCs w:val="24"/>
        </w:rPr>
        <w:t>Ni</w:t>
      </w:r>
      <w:r w:rsidRPr="00932387">
        <w:rPr>
          <w:rFonts w:cs="Times New Roman"/>
          <w:noProof/>
          <w:color w:val="000000" w:themeColor="text1"/>
          <w:szCs w:val="24"/>
          <w:vertAlign w:val="subscript"/>
        </w:rPr>
        <w:t>2</w:t>
      </w:r>
      <w:r w:rsidRPr="00932387">
        <w:rPr>
          <w:rFonts w:cs="Times New Roman"/>
          <w:noProof/>
          <w:color w:val="000000" w:themeColor="text1"/>
          <w:szCs w:val="24"/>
        </w:rPr>
        <w:t>O</w:t>
      </w:r>
      <w:r w:rsidRPr="00932387">
        <w:rPr>
          <w:rFonts w:cs="Times New Roman"/>
          <w:noProof/>
          <w:color w:val="000000" w:themeColor="text1"/>
          <w:szCs w:val="24"/>
          <w:vertAlign w:val="subscript"/>
        </w:rPr>
        <w:t>7</w:t>
      </w:r>
      <w:r w:rsidRPr="00932387">
        <w:rPr>
          <w:rFonts w:cs="Times New Roman"/>
          <w:noProof/>
          <w:color w:val="000000" w:themeColor="text1"/>
          <w:szCs w:val="24"/>
        </w:rPr>
        <w:t xml:space="preserve">. </w:t>
      </w:r>
      <w:r w:rsidRPr="00932387">
        <w:rPr>
          <w:rFonts w:cs="Times New Roman"/>
          <w:i/>
          <w:iCs/>
          <w:noProof/>
          <w:color w:val="000000" w:themeColor="text1"/>
          <w:szCs w:val="24"/>
        </w:rPr>
        <w:t>Adv. Electron. Mater.</w:t>
      </w:r>
      <w:r w:rsidRPr="00932387">
        <w:rPr>
          <w:rFonts w:cs="Times New Roman"/>
          <w:noProof/>
          <w:color w:val="000000" w:themeColor="text1"/>
          <w:szCs w:val="24"/>
        </w:rPr>
        <w:t xml:space="preserve"> </w:t>
      </w:r>
      <w:r w:rsidRPr="00932387">
        <w:rPr>
          <w:rFonts w:cs="Times New Roman"/>
          <w:b/>
          <w:bCs/>
          <w:noProof/>
          <w:color w:val="000000" w:themeColor="text1"/>
          <w:szCs w:val="24"/>
          <w:lang w:eastAsia="zh-CN"/>
        </w:rPr>
        <w:t>2024</w:t>
      </w:r>
      <w:r w:rsidRPr="00932387">
        <w:rPr>
          <w:rFonts w:cs="Times New Roman"/>
          <w:noProof/>
          <w:color w:val="000000" w:themeColor="text1"/>
          <w:szCs w:val="24"/>
          <w:lang w:eastAsia="zh-CN"/>
        </w:rPr>
        <w:t xml:space="preserve">, </w:t>
      </w:r>
      <w:r w:rsidRPr="00932387">
        <w:rPr>
          <w:rFonts w:cs="Times New Roman"/>
          <w:noProof/>
          <w:color w:val="000000" w:themeColor="text1"/>
          <w:szCs w:val="24"/>
        </w:rPr>
        <w:t>2400078.</w:t>
      </w:r>
      <w:r w:rsidRPr="00932387">
        <w:rPr>
          <w:rFonts w:cs="Times New Roman"/>
          <w:noProof/>
          <w:color w:val="000000" w:themeColor="text1"/>
          <w:szCs w:val="24"/>
          <w:lang w:eastAsia="zh-CN"/>
        </w:rPr>
        <w:t xml:space="preserve"> </w:t>
      </w:r>
    </w:p>
    <w:p w14:paraId="2CA3DC21" w14:textId="77777777" w:rsidR="00932387" w:rsidRPr="00932387" w:rsidRDefault="00932387" w:rsidP="00932387">
      <w:pPr>
        <w:pStyle w:val="ListParagraph"/>
        <w:numPr>
          <w:ilvl w:val="0"/>
          <w:numId w:val="1"/>
        </w:numPr>
        <w:spacing w:after="0"/>
        <w:ind w:left="360"/>
        <w:rPr>
          <w:rFonts w:cs="Times New Roman"/>
          <w:noProof/>
          <w:color w:val="000000" w:themeColor="text1"/>
          <w:szCs w:val="24"/>
        </w:rPr>
      </w:pPr>
      <w:r w:rsidRPr="00932387">
        <w:rPr>
          <w:rFonts w:cs="Times New Roman"/>
          <w:noProof/>
          <w:color w:val="000000" w:themeColor="text1"/>
          <w:szCs w:val="24"/>
          <w:u w:val="single"/>
        </w:rPr>
        <w:t>Wang, H.,</w:t>
      </w:r>
      <w:r w:rsidRPr="00932387">
        <w:rPr>
          <w:rFonts w:cs="Times New Roman"/>
          <w:noProof/>
          <w:color w:val="000000" w:themeColor="text1"/>
          <w:szCs w:val="24"/>
        </w:rPr>
        <w:t xml:space="preserve"> Chen, L., Rutherford, A., Zhou, H., </w:t>
      </w:r>
      <w:r w:rsidRPr="00932387">
        <w:rPr>
          <w:rFonts w:cs="Times New Roman"/>
          <w:b/>
          <w:bCs/>
          <w:noProof/>
          <w:color w:val="000000" w:themeColor="text1"/>
          <w:szCs w:val="24"/>
        </w:rPr>
        <w:t>Xie, W*</w:t>
      </w:r>
      <w:r w:rsidRPr="00932387">
        <w:rPr>
          <w:rFonts w:cs="Times New Roman"/>
          <w:noProof/>
          <w:color w:val="000000" w:themeColor="text1"/>
          <w:szCs w:val="24"/>
        </w:rPr>
        <w:t>. Long-Range Structural Order in a Hidden Phase of Ruddlesden-Popper Bilayer Nickelates La</w:t>
      </w:r>
      <w:r w:rsidRPr="00932387">
        <w:rPr>
          <w:rFonts w:cs="Times New Roman"/>
          <w:noProof/>
          <w:color w:val="000000" w:themeColor="text1"/>
          <w:szCs w:val="24"/>
          <w:vertAlign w:val="subscript"/>
        </w:rPr>
        <w:t>3</w:t>
      </w:r>
      <w:r w:rsidRPr="00932387">
        <w:rPr>
          <w:rFonts w:cs="Times New Roman"/>
          <w:noProof/>
          <w:color w:val="000000" w:themeColor="text1"/>
          <w:szCs w:val="24"/>
        </w:rPr>
        <w:t>Ni</w:t>
      </w:r>
      <w:r w:rsidRPr="00932387">
        <w:rPr>
          <w:rFonts w:cs="Times New Roman"/>
          <w:noProof/>
          <w:color w:val="000000" w:themeColor="text1"/>
          <w:szCs w:val="24"/>
          <w:vertAlign w:val="subscript"/>
        </w:rPr>
        <w:t>2</w:t>
      </w:r>
      <w:r w:rsidRPr="00932387">
        <w:rPr>
          <w:rFonts w:cs="Times New Roman"/>
          <w:noProof/>
          <w:color w:val="000000" w:themeColor="text1"/>
          <w:szCs w:val="24"/>
        </w:rPr>
        <w:t>O</w:t>
      </w:r>
      <w:r w:rsidRPr="00932387">
        <w:rPr>
          <w:rFonts w:cs="Times New Roman"/>
          <w:noProof/>
          <w:color w:val="000000" w:themeColor="text1"/>
          <w:szCs w:val="24"/>
          <w:vertAlign w:val="subscript"/>
        </w:rPr>
        <w:t>7</w:t>
      </w:r>
      <w:r w:rsidRPr="00932387">
        <w:rPr>
          <w:rFonts w:cs="Times New Roman"/>
          <w:noProof/>
          <w:color w:val="000000" w:themeColor="text1"/>
          <w:szCs w:val="24"/>
        </w:rPr>
        <w:t xml:space="preserve">. </w:t>
      </w:r>
      <w:r w:rsidRPr="00932387">
        <w:rPr>
          <w:rFonts w:cs="Times New Roman"/>
          <w:i/>
          <w:iCs/>
          <w:noProof/>
          <w:color w:val="000000" w:themeColor="text1"/>
          <w:szCs w:val="24"/>
        </w:rPr>
        <w:t>Inorg. Chem.</w:t>
      </w:r>
      <w:r w:rsidRPr="00932387">
        <w:rPr>
          <w:rFonts w:cs="Times New Roman"/>
          <w:noProof/>
          <w:color w:val="000000" w:themeColor="text1"/>
          <w:szCs w:val="24"/>
        </w:rPr>
        <w:t xml:space="preserve"> </w:t>
      </w:r>
      <w:r w:rsidRPr="00932387">
        <w:rPr>
          <w:rFonts w:cs="Times New Roman"/>
          <w:b/>
          <w:bCs/>
          <w:noProof/>
          <w:color w:val="000000" w:themeColor="text1"/>
          <w:szCs w:val="24"/>
        </w:rPr>
        <w:t>2024</w:t>
      </w:r>
      <w:r w:rsidRPr="00932387">
        <w:rPr>
          <w:rFonts w:cs="Times New Roman"/>
          <w:noProof/>
          <w:color w:val="000000" w:themeColor="text1"/>
          <w:szCs w:val="24"/>
        </w:rPr>
        <w:t xml:space="preserve">, 63, 11, 5020–5026.  </w:t>
      </w:r>
    </w:p>
    <w:p w14:paraId="39E56AB9" w14:textId="77777777" w:rsidR="00932387" w:rsidRPr="00932387" w:rsidRDefault="00932387" w:rsidP="00932387">
      <w:pPr>
        <w:pStyle w:val="ListParagraph"/>
        <w:numPr>
          <w:ilvl w:val="0"/>
          <w:numId w:val="1"/>
        </w:numPr>
        <w:spacing w:after="0"/>
        <w:ind w:left="360"/>
        <w:rPr>
          <w:rFonts w:cs="Times New Roman"/>
          <w:noProof/>
          <w:color w:val="000000" w:themeColor="text1"/>
          <w:szCs w:val="24"/>
        </w:rPr>
      </w:pPr>
      <w:r w:rsidRPr="00932387">
        <w:rPr>
          <w:rFonts w:cs="Times New Roman"/>
          <w:noProof/>
          <w:color w:val="000000" w:themeColor="text1"/>
          <w:szCs w:val="24"/>
        </w:rPr>
        <w:t xml:space="preserve">Ye, J., Lin, Y., </w:t>
      </w:r>
      <w:r w:rsidRPr="00932387">
        <w:rPr>
          <w:rFonts w:cs="Times New Roman"/>
          <w:noProof/>
          <w:color w:val="000000" w:themeColor="text1"/>
          <w:szCs w:val="24"/>
          <w:u w:val="single"/>
        </w:rPr>
        <w:t>Wang, H.</w:t>
      </w:r>
      <w:r w:rsidRPr="00932387">
        <w:rPr>
          <w:rFonts w:cs="Times New Roman"/>
          <w:noProof/>
          <w:color w:val="000000" w:themeColor="text1"/>
          <w:szCs w:val="24"/>
        </w:rPr>
        <w:t xml:space="preserve">, Song, Z., Feng, J., </w:t>
      </w:r>
      <w:r w:rsidRPr="00932387">
        <w:rPr>
          <w:rFonts w:cs="Times New Roman"/>
          <w:b/>
          <w:bCs/>
          <w:noProof/>
          <w:color w:val="000000" w:themeColor="text1"/>
          <w:szCs w:val="24"/>
        </w:rPr>
        <w:t>Xie, W.</w:t>
      </w:r>
      <w:r w:rsidRPr="00932387">
        <w:rPr>
          <w:rFonts w:cs="Times New Roman"/>
          <w:noProof/>
          <w:color w:val="000000" w:themeColor="text1"/>
          <w:szCs w:val="24"/>
        </w:rPr>
        <w:t xml:space="preserve"> Jia, S. Layered Kagome Compound Na</w:t>
      </w:r>
      <w:r w:rsidRPr="00932387">
        <w:rPr>
          <w:rFonts w:cs="Times New Roman"/>
          <w:noProof/>
          <w:color w:val="000000" w:themeColor="text1"/>
          <w:szCs w:val="24"/>
          <w:vertAlign w:val="subscript"/>
        </w:rPr>
        <w:t>2</w:t>
      </w:r>
      <w:r w:rsidRPr="00932387">
        <w:rPr>
          <w:rFonts w:cs="Times New Roman"/>
          <w:noProof/>
          <w:color w:val="000000" w:themeColor="text1"/>
          <w:szCs w:val="24"/>
        </w:rPr>
        <w:t>Ni</w:t>
      </w:r>
      <w:r w:rsidRPr="00932387">
        <w:rPr>
          <w:rFonts w:cs="Times New Roman"/>
          <w:noProof/>
          <w:color w:val="000000" w:themeColor="text1"/>
          <w:szCs w:val="24"/>
          <w:vertAlign w:val="subscript"/>
        </w:rPr>
        <w:t>3</w:t>
      </w:r>
      <w:r w:rsidRPr="00932387">
        <w:rPr>
          <w:rFonts w:cs="Times New Roman"/>
          <w:noProof/>
          <w:color w:val="000000" w:themeColor="text1"/>
          <w:szCs w:val="24"/>
        </w:rPr>
        <w:t>S</w:t>
      </w:r>
      <w:r w:rsidRPr="00932387">
        <w:rPr>
          <w:rFonts w:cs="Times New Roman"/>
          <w:noProof/>
          <w:color w:val="000000" w:themeColor="text1"/>
          <w:szCs w:val="24"/>
          <w:vertAlign w:val="subscript"/>
        </w:rPr>
        <w:t>4</w:t>
      </w:r>
      <w:r w:rsidRPr="00932387">
        <w:rPr>
          <w:rFonts w:cs="Times New Roman"/>
          <w:noProof/>
          <w:color w:val="000000" w:themeColor="text1"/>
          <w:szCs w:val="24"/>
        </w:rPr>
        <w:t xml:space="preserve"> with Topological Flat Band. </w:t>
      </w:r>
      <w:r w:rsidRPr="00932387">
        <w:rPr>
          <w:rFonts w:cs="Times New Roman"/>
          <w:i/>
          <w:iCs/>
          <w:noProof/>
          <w:color w:val="000000" w:themeColor="text1"/>
          <w:szCs w:val="24"/>
        </w:rPr>
        <w:t>Chin. Phys. B.</w:t>
      </w:r>
      <w:r w:rsidRPr="00932387">
        <w:rPr>
          <w:rFonts w:cs="Times New Roman"/>
          <w:noProof/>
          <w:color w:val="000000" w:themeColor="text1"/>
          <w:szCs w:val="24"/>
        </w:rPr>
        <w:t xml:space="preserve"> </w:t>
      </w:r>
      <w:r w:rsidRPr="00932387">
        <w:rPr>
          <w:rFonts w:cs="Times New Roman"/>
          <w:b/>
          <w:bCs/>
          <w:noProof/>
          <w:color w:val="000000" w:themeColor="text1"/>
          <w:szCs w:val="24"/>
        </w:rPr>
        <w:t>2024</w:t>
      </w:r>
      <w:r w:rsidRPr="00932387">
        <w:rPr>
          <w:rFonts w:cs="Times New Roman"/>
          <w:noProof/>
          <w:color w:val="000000" w:themeColor="text1"/>
          <w:szCs w:val="24"/>
        </w:rPr>
        <w:t xml:space="preserve">. </w:t>
      </w:r>
    </w:p>
    <w:p w14:paraId="70FBAAA7" w14:textId="77777777" w:rsidR="00932387" w:rsidRPr="00932387" w:rsidRDefault="00932387" w:rsidP="00932387">
      <w:pPr>
        <w:pStyle w:val="ListParagraph"/>
        <w:numPr>
          <w:ilvl w:val="0"/>
          <w:numId w:val="1"/>
        </w:numPr>
        <w:spacing w:after="0"/>
        <w:ind w:left="360"/>
        <w:rPr>
          <w:rFonts w:cs="Times New Roman"/>
          <w:noProof/>
          <w:color w:val="000000" w:themeColor="text1"/>
          <w:szCs w:val="24"/>
        </w:rPr>
      </w:pPr>
      <w:r w:rsidRPr="00932387">
        <w:rPr>
          <w:rFonts w:cs="Times New Roman"/>
          <w:noProof/>
          <w:color w:val="000000" w:themeColor="text1"/>
          <w:szCs w:val="24"/>
          <w:u w:val="single"/>
        </w:rPr>
        <w:t>Wang, H.,</w:t>
      </w:r>
      <w:r w:rsidRPr="00932387">
        <w:rPr>
          <w:rFonts w:cs="Times New Roman"/>
          <w:noProof/>
          <w:color w:val="000000" w:themeColor="text1"/>
          <w:szCs w:val="24"/>
        </w:rPr>
        <w:t xml:space="preserve"> Xu, X., Ni, D., Walker, D., Li, J., Cava, R. J., </w:t>
      </w:r>
      <w:r w:rsidRPr="00932387">
        <w:rPr>
          <w:rFonts w:cs="Times New Roman"/>
          <w:b/>
          <w:bCs/>
          <w:noProof/>
          <w:color w:val="000000" w:themeColor="text1"/>
          <w:szCs w:val="24"/>
        </w:rPr>
        <w:t>Xie, W.</w:t>
      </w:r>
      <w:r w:rsidRPr="00932387">
        <w:rPr>
          <w:rFonts w:cs="Times New Roman"/>
          <w:noProof/>
          <w:color w:val="000000" w:themeColor="text1"/>
          <w:szCs w:val="24"/>
        </w:rPr>
        <w:t>* Impersonating a Superconductor: High-Pressure BaCoO</w:t>
      </w:r>
      <w:r w:rsidRPr="00932387">
        <w:rPr>
          <w:rFonts w:cs="Times New Roman"/>
          <w:noProof/>
          <w:color w:val="000000" w:themeColor="text1"/>
          <w:szCs w:val="24"/>
          <w:vertAlign w:val="subscript"/>
        </w:rPr>
        <w:t>3</w:t>
      </w:r>
      <w:r w:rsidRPr="00932387">
        <w:rPr>
          <w:rFonts w:cs="Times New Roman"/>
          <w:noProof/>
          <w:color w:val="000000" w:themeColor="text1"/>
          <w:szCs w:val="24"/>
        </w:rPr>
        <w:t xml:space="preserve">, an Insulating Ferromagnet. </w:t>
      </w:r>
      <w:r w:rsidRPr="00932387">
        <w:rPr>
          <w:rFonts w:cs="Times New Roman"/>
          <w:i/>
          <w:iCs/>
          <w:noProof/>
          <w:color w:val="000000" w:themeColor="text1"/>
          <w:szCs w:val="24"/>
        </w:rPr>
        <w:t xml:space="preserve">J. Am. Chem. Soc. </w:t>
      </w:r>
      <w:r w:rsidRPr="00932387">
        <w:rPr>
          <w:rFonts w:cs="Times New Roman"/>
          <w:b/>
          <w:bCs/>
          <w:noProof/>
          <w:color w:val="000000" w:themeColor="text1"/>
          <w:szCs w:val="24"/>
        </w:rPr>
        <w:t>2023</w:t>
      </w:r>
      <w:r w:rsidRPr="00932387">
        <w:rPr>
          <w:rFonts w:cs="Times New Roman"/>
          <w:noProof/>
          <w:color w:val="000000" w:themeColor="text1"/>
          <w:szCs w:val="24"/>
        </w:rPr>
        <w:t>,  145, 21203-21206.</w:t>
      </w:r>
    </w:p>
    <w:p w14:paraId="65A5BDCC" w14:textId="5330D8D8" w:rsidR="00932387" w:rsidRPr="00932387" w:rsidRDefault="00932387" w:rsidP="00932387">
      <w:pPr>
        <w:pStyle w:val="ListParagraph"/>
        <w:numPr>
          <w:ilvl w:val="0"/>
          <w:numId w:val="1"/>
        </w:numPr>
        <w:spacing w:after="0"/>
        <w:ind w:left="360"/>
        <w:rPr>
          <w:rFonts w:cs="Times New Roman"/>
          <w:noProof/>
          <w:color w:val="000000" w:themeColor="text1"/>
          <w:szCs w:val="24"/>
        </w:rPr>
      </w:pPr>
      <w:r w:rsidRPr="00932387">
        <w:rPr>
          <w:rFonts w:cs="Times New Roman"/>
          <w:noProof/>
          <w:color w:val="000000" w:themeColor="text1"/>
          <w:szCs w:val="24"/>
          <w:u w:val="single"/>
        </w:rPr>
        <w:t>Wang, H.,</w:t>
      </w:r>
      <w:r w:rsidRPr="00932387">
        <w:rPr>
          <w:rFonts w:cs="Times New Roman"/>
          <w:noProof/>
          <w:color w:val="000000" w:themeColor="text1"/>
          <w:szCs w:val="24"/>
        </w:rPr>
        <w:t xml:space="preserve"> Shi, L., Huyan, S., Jose, G.C., Lavina, B., Bud’ko, S.L., Bi, W., Canfield, P.C., Cheng, J. </w:t>
      </w:r>
      <w:r w:rsidRPr="00932387">
        <w:rPr>
          <w:rFonts w:cs="Times New Roman"/>
          <w:b/>
          <w:bCs/>
          <w:noProof/>
          <w:color w:val="000000" w:themeColor="text1"/>
          <w:szCs w:val="24"/>
        </w:rPr>
        <w:t>Xie, W.*</w:t>
      </w:r>
      <w:r w:rsidRPr="00932387">
        <w:rPr>
          <w:rFonts w:cs="Times New Roman"/>
          <w:noProof/>
          <w:color w:val="000000" w:themeColor="text1"/>
          <w:szCs w:val="24"/>
        </w:rPr>
        <w:t xml:space="preserve"> Pressure-induced insulator-to-metal transition in the quantum spin liquid candidate lithium ytterbium diselenide. </w:t>
      </w:r>
      <w:r w:rsidRPr="00932387">
        <w:rPr>
          <w:rFonts w:cs="Times New Roman"/>
          <w:i/>
          <w:iCs/>
          <w:noProof/>
          <w:color w:val="000000" w:themeColor="text1"/>
          <w:szCs w:val="24"/>
        </w:rPr>
        <w:t>Cell Reports Physical Science</w:t>
      </w:r>
      <w:r w:rsidRPr="00932387">
        <w:rPr>
          <w:rFonts w:cs="Times New Roman"/>
          <w:noProof/>
          <w:color w:val="000000" w:themeColor="text1"/>
          <w:szCs w:val="24"/>
        </w:rPr>
        <w:t xml:space="preserve">, </w:t>
      </w:r>
      <w:r w:rsidRPr="00932387">
        <w:rPr>
          <w:rFonts w:cs="Times New Roman"/>
          <w:b/>
          <w:bCs/>
          <w:noProof/>
          <w:color w:val="000000" w:themeColor="text1"/>
          <w:szCs w:val="24"/>
        </w:rPr>
        <w:t>2024</w:t>
      </w:r>
      <w:r w:rsidRPr="00932387">
        <w:rPr>
          <w:rFonts w:cs="Times New Roman"/>
          <w:noProof/>
          <w:color w:val="000000" w:themeColor="text1"/>
          <w:szCs w:val="24"/>
        </w:rPr>
        <w:t xml:space="preserve">, 5(6), 101989. </w:t>
      </w:r>
    </w:p>
    <w:bookmarkEnd w:id="0"/>
    <w:p w14:paraId="3EE3A6A9" w14:textId="77777777" w:rsidR="00932387" w:rsidRPr="00932387" w:rsidRDefault="00932387" w:rsidP="00932387">
      <w:pPr>
        <w:pStyle w:val="ListParagraph"/>
        <w:numPr>
          <w:ilvl w:val="0"/>
          <w:numId w:val="1"/>
        </w:numPr>
        <w:spacing w:after="0"/>
        <w:ind w:left="360"/>
        <w:rPr>
          <w:rFonts w:cs="Times New Roman"/>
          <w:noProof/>
          <w:color w:val="000000" w:themeColor="text1"/>
          <w:szCs w:val="24"/>
        </w:rPr>
      </w:pPr>
      <w:r w:rsidRPr="00932387">
        <w:rPr>
          <w:rFonts w:cs="Times New Roman"/>
          <w:noProof/>
          <w:color w:val="000000" w:themeColor="text1"/>
          <w:szCs w:val="24"/>
          <w:u w:val="single"/>
        </w:rPr>
        <w:t>Dissanayaka Mudiyanselage, R. S.; Wang, H.;</w:t>
      </w:r>
      <w:r w:rsidRPr="00932387">
        <w:rPr>
          <w:rFonts w:cs="Times New Roman"/>
          <w:noProof/>
          <w:color w:val="000000" w:themeColor="text1"/>
          <w:szCs w:val="24"/>
        </w:rPr>
        <w:t xml:space="preserve"> Vilella, O.; Mourigal, M.; Kotliar, G.; </w:t>
      </w:r>
      <w:r w:rsidRPr="00932387">
        <w:rPr>
          <w:rFonts w:cs="Times New Roman"/>
          <w:b/>
          <w:bCs/>
          <w:noProof/>
          <w:color w:val="000000" w:themeColor="text1"/>
          <w:szCs w:val="24"/>
        </w:rPr>
        <w:t>Xie, W</w:t>
      </w:r>
      <w:r w:rsidRPr="00932387">
        <w:rPr>
          <w:rFonts w:cs="Times New Roman"/>
          <w:noProof/>
          <w:color w:val="000000" w:themeColor="text1"/>
          <w:szCs w:val="24"/>
        </w:rPr>
        <w:t>.* LiYbSe</w:t>
      </w:r>
      <w:r w:rsidRPr="00932387">
        <w:rPr>
          <w:rFonts w:cs="Times New Roman"/>
          <w:noProof/>
          <w:color w:val="000000" w:themeColor="text1"/>
          <w:szCs w:val="24"/>
          <w:vertAlign w:val="subscript"/>
        </w:rPr>
        <w:t>2</w:t>
      </w:r>
      <w:r w:rsidRPr="00932387">
        <w:rPr>
          <w:rFonts w:cs="Times New Roman"/>
          <w:noProof/>
          <w:color w:val="000000" w:themeColor="text1"/>
          <w:szCs w:val="24"/>
        </w:rPr>
        <w:t xml:space="preserve">: Frustrated Magnetism in the Pyrochlore Lattice. </w:t>
      </w:r>
      <w:r w:rsidRPr="00932387">
        <w:rPr>
          <w:rFonts w:cs="Times New Roman"/>
          <w:i/>
          <w:iCs/>
          <w:noProof/>
          <w:color w:val="000000" w:themeColor="text1"/>
          <w:szCs w:val="24"/>
        </w:rPr>
        <w:t>J. Am. Chem. Soc.</w:t>
      </w:r>
      <w:r w:rsidRPr="00932387">
        <w:rPr>
          <w:rFonts w:cs="Times New Roman"/>
          <w:noProof/>
          <w:color w:val="000000" w:themeColor="text1"/>
          <w:szCs w:val="24"/>
        </w:rPr>
        <w:t xml:space="preserve"> </w:t>
      </w:r>
      <w:r w:rsidRPr="00932387">
        <w:rPr>
          <w:rFonts w:cs="Times New Roman"/>
          <w:b/>
          <w:bCs/>
          <w:noProof/>
          <w:color w:val="000000" w:themeColor="text1"/>
          <w:szCs w:val="24"/>
        </w:rPr>
        <w:t>2022</w:t>
      </w:r>
      <w:r w:rsidRPr="00932387">
        <w:rPr>
          <w:rFonts w:cs="Times New Roman"/>
          <w:noProof/>
          <w:color w:val="000000" w:themeColor="text1"/>
          <w:szCs w:val="24"/>
        </w:rPr>
        <w:t>, 144, 11933-11937. (Selected as the Cover)</w:t>
      </w:r>
    </w:p>
    <w:p w14:paraId="614DADD5" w14:textId="77777777" w:rsidR="00932387" w:rsidRPr="00932387" w:rsidRDefault="00932387" w:rsidP="002F4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46BB45" w14:textId="77777777" w:rsidR="006B02D8" w:rsidRDefault="006B02D8" w:rsidP="001F4A3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0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54DAE"/>
    <w:multiLevelType w:val="hybridMultilevel"/>
    <w:tmpl w:val="0F64D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88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29"/>
    <w:rsid w:val="00017076"/>
    <w:rsid w:val="00027B7D"/>
    <w:rsid w:val="00051207"/>
    <w:rsid w:val="00061181"/>
    <w:rsid w:val="00062C10"/>
    <w:rsid w:val="00087C8B"/>
    <w:rsid w:val="000F174E"/>
    <w:rsid w:val="00135CDA"/>
    <w:rsid w:val="00165131"/>
    <w:rsid w:val="00174D23"/>
    <w:rsid w:val="001C687F"/>
    <w:rsid w:val="001F4A37"/>
    <w:rsid w:val="00205553"/>
    <w:rsid w:val="00245AE7"/>
    <w:rsid w:val="00251775"/>
    <w:rsid w:val="00251ED3"/>
    <w:rsid w:val="002B03D4"/>
    <w:rsid w:val="002F2461"/>
    <w:rsid w:val="002F477D"/>
    <w:rsid w:val="00311C57"/>
    <w:rsid w:val="00335186"/>
    <w:rsid w:val="0037341C"/>
    <w:rsid w:val="00395AFC"/>
    <w:rsid w:val="003A1059"/>
    <w:rsid w:val="003A1729"/>
    <w:rsid w:val="003A50E8"/>
    <w:rsid w:val="00416DA2"/>
    <w:rsid w:val="00432022"/>
    <w:rsid w:val="004333D3"/>
    <w:rsid w:val="00434FB2"/>
    <w:rsid w:val="004539E2"/>
    <w:rsid w:val="004D0702"/>
    <w:rsid w:val="004D2451"/>
    <w:rsid w:val="00530491"/>
    <w:rsid w:val="00542B67"/>
    <w:rsid w:val="00550F4F"/>
    <w:rsid w:val="00563047"/>
    <w:rsid w:val="00572F2A"/>
    <w:rsid w:val="005C6C12"/>
    <w:rsid w:val="005F12F3"/>
    <w:rsid w:val="00630CCC"/>
    <w:rsid w:val="00653815"/>
    <w:rsid w:val="00660A9F"/>
    <w:rsid w:val="00670F6E"/>
    <w:rsid w:val="00683FCC"/>
    <w:rsid w:val="006B02D8"/>
    <w:rsid w:val="006B537E"/>
    <w:rsid w:val="007068CD"/>
    <w:rsid w:val="00731F72"/>
    <w:rsid w:val="00751D47"/>
    <w:rsid w:val="00773096"/>
    <w:rsid w:val="00773291"/>
    <w:rsid w:val="007B44B9"/>
    <w:rsid w:val="007E6F96"/>
    <w:rsid w:val="0080601D"/>
    <w:rsid w:val="008339AB"/>
    <w:rsid w:val="0084214E"/>
    <w:rsid w:val="00843666"/>
    <w:rsid w:val="008E0B62"/>
    <w:rsid w:val="00901306"/>
    <w:rsid w:val="00922182"/>
    <w:rsid w:val="00932387"/>
    <w:rsid w:val="00933349"/>
    <w:rsid w:val="00952BEF"/>
    <w:rsid w:val="009A1EF8"/>
    <w:rsid w:val="009A5C62"/>
    <w:rsid w:val="009B2D5E"/>
    <w:rsid w:val="009D2409"/>
    <w:rsid w:val="00A171EA"/>
    <w:rsid w:val="00A348AD"/>
    <w:rsid w:val="00A46D48"/>
    <w:rsid w:val="00A64B2C"/>
    <w:rsid w:val="00A6658D"/>
    <w:rsid w:val="00A84A8C"/>
    <w:rsid w:val="00B13228"/>
    <w:rsid w:val="00B13BC4"/>
    <w:rsid w:val="00B72299"/>
    <w:rsid w:val="00B85CBB"/>
    <w:rsid w:val="00BB6173"/>
    <w:rsid w:val="00C20231"/>
    <w:rsid w:val="00C6702A"/>
    <w:rsid w:val="00C74252"/>
    <w:rsid w:val="00C82A75"/>
    <w:rsid w:val="00CA02A9"/>
    <w:rsid w:val="00CA5D27"/>
    <w:rsid w:val="00CB3300"/>
    <w:rsid w:val="00CD2E6F"/>
    <w:rsid w:val="00CE3F85"/>
    <w:rsid w:val="00D1199D"/>
    <w:rsid w:val="00D322D0"/>
    <w:rsid w:val="00D51458"/>
    <w:rsid w:val="00DE77C6"/>
    <w:rsid w:val="00E07E3D"/>
    <w:rsid w:val="00E1569C"/>
    <w:rsid w:val="00E57987"/>
    <w:rsid w:val="00E73BAA"/>
    <w:rsid w:val="00E914EB"/>
    <w:rsid w:val="00EA6630"/>
    <w:rsid w:val="00EC34FD"/>
    <w:rsid w:val="00EE600E"/>
    <w:rsid w:val="00EF4124"/>
    <w:rsid w:val="00FA13AA"/>
    <w:rsid w:val="00FD474D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CEB4C"/>
  <w15:docId w15:val="{0A7BE7DC-2A5C-470C-8542-4F5AE0D3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8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14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4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14E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32387"/>
    <w:pPr>
      <w:spacing w:after="120" w:line="240" w:lineRule="auto"/>
      <w:ind w:left="720" w:firstLine="720"/>
      <w:contextualSpacing/>
      <w:jc w:val="both"/>
    </w:pPr>
    <w:rPr>
      <w:rFonts w:ascii="Times New Roman" w:eastAsia="SimSu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ieweiwe@m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 Xie</dc:creator>
  <cp:keywords/>
  <dc:description/>
  <cp:lastModifiedBy>Harwood-Brown, Suzanne</cp:lastModifiedBy>
  <cp:revision>2</cp:revision>
  <dcterms:created xsi:type="dcterms:W3CDTF">2024-09-04T12:14:00Z</dcterms:created>
  <dcterms:modified xsi:type="dcterms:W3CDTF">2024-09-04T12:14:00Z</dcterms:modified>
</cp:coreProperties>
</file>